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94" w:rsidRPr="000B3E99" w:rsidRDefault="00FC3594" w:rsidP="00FC3594">
      <w:pPr>
        <w:rPr>
          <w:rFonts w:ascii="Arial" w:hAnsi="Arial" w:cs="Arial"/>
          <w:b/>
          <w:color w:val="auto"/>
        </w:rPr>
      </w:pPr>
      <w:r w:rsidRPr="000B3E99">
        <w:rPr>
          <w:rFonts w:ascii="Arial" w:hAnsi="Arial" w:cs="Arial"/>
          <w:color w:val="auto"/>
        </w:rPr>
        <w:t>Policy Type:</w:t>
      </w:r>
      <w:r w:rsidRPr="000B3E99">
        <w:rPr>
          <w:rFonts w:ascii="Arial" w:hAnsi="Arial" w:cs="Arial"/>
          <w:color w:val="auto"/>
        </w:rPr>
        <w:tab/>
      </w:r>
      <w:r w:rsidRPr="000B3E99">
        <w:rPr>
          <w:rFonts w:ascii="Arial" w:hAnsi="Arial" w:cs="Arial"/>
          <w:b/>
          <w:color w:val="auto"/>
        </w:rPr>
        <w:t>Executive Limitations</w:t>
      </w:r>
      <w:r w:rsidRPr="000B3E99">
        <w:rPr>
          <w:rFonts w:ascii="Arial" w:hAnsi="Arial" w:cs="Arial"/>
          <w:b/>
          <w:color w:val="auto"/>
        </w:rPr>
        <w:br/>
      </w:r>
      <w:r w:rsidRPr="000B3E99">
        <w:rPr>
          <w:rFonts w:ascii="Arial" w:hAnsi="Arial" w:cs="Arial"/>
          <w:color w:val="auto"/>
        </w:rPr>
        <w:t>Policy Title:</w:t>
      </w:r>
      <w:r w:rsidRPr="000B3E99">
        <w:rPr>
          <w:rFonts w:ascii="Arial" w:hAnsi="Arial" w:cs="Arial"/>
          <w:color w:val="auto"/>
        </w:rPr>
        <w:tab/>
      </w:r>
      <w:r w:rsidR="00C4660C">
        <w:rPr>
          <w:rFonts w:ascii="Arial" w:hAnsi="Arial" w:cs="Arial"/>
          <w:b/>
          <w:color w:val="auto"/>
        </w:rPr>
        <w:t>Diversity Program</w:t>
      </w:r>
      <w:r w:rsidRPr="000B3E99">
        <w:rPr>
          <w:rFonts w:ascii="Arial" w:hAnsi="Arial" w:cs="Arial"/>
          <w:b/>
          <w:color w:val="auto"/>
        </w:rPr>
        <w:br/>
      </w:r>
      <w:r w:rsidRPr="000B3E99">
        <w:rPr>
          <w:rFonts w:ascii="Arial" w:hAnsi="Arial" w:cs="Arial"/>
          <w:color w:val="auto"/>
        </w:rPr>
        <w:t>Adopted:</w:t>
      </w:r>
      <w:r w:rsidRPr="000B3E99">
        <w:rPr>
          <w:rFonts w:ascii="Arial" w:hAnsi="Arial" w:cs="Arial"/>
          <w:color w:val="auto"/>
        </w:rPr>
        <w:tab/>
      </w:r>
      <w:r w:rsidRPr="000B3E99">
        <w:rPr>
          <w:rFonts w:ascii="Arial" w:hAnsi="Arial" w:cs="Arial"/>
          <w:b/>
          <w:color w:val="auto"/>
        </w:rPr>
        <w:br/>
      </w:r>
      <w:r w:rsidRPr="000B3E99">
        <w:rPr>
          <w:rFonts w:ascii="Arial" w:hAnsi="Arial" w:cs="Arial"/>
          <w:color w:val="auto"/>
        </w:rPr>
        <w:t>Amended:</w:t>
      </w:r>
      <w:r w:rsidRPr="000B3E99">
        <w:rPr>
          <w:rFonts w:ascii="Arial" w:hAnsi="Arial" w:cs="Arial"/>
          <w:color w:val="auto"/>
        </w:rPr>
        <w:tab/>
      </w:r>
    </w:p>
    <w:p w:rsidR="00FC3594" w:rsidRPr="00EF0965" w:rsidRDefault="00FC3594" w:rsidP="00C4660C">
      <w:pPr>
        <w:rPr>
          <w:rFonts w:ascii="Arial" w:hAnsi="Arial" w:cs="Arial"/>
          <w:color w:val="auto"/>
        </w:rPr>
      </w:pPr>
      <w:r w:rsidRPr="000B3E99">
        <w:rPr>
          <w:rFonts w:ascii="Arial" w:hAnsi="Arial" w:cs="Arial"/>
          <w:b/>
          <w:color w:val="auto"/>
        </w:rPr>
        <w:br/>
      </w:r>
      <w:r w:rsidR="00C4660C">
        <w:rPr>
          <w:rFonts w:ascii="Arial" w:hAnsi="Arial" w:cs="Arial"/>
          <w:color w:val="auto"/>
        </w:rPr>
        <w:t>The Principal shall not fail to take positive, direct action to ensure an organizational culture and structure of inclusion, appreciation, equity, and learning that nourishes all staff and encourages the highest levels of collaboration for organizational effectiveness.</w:t>
      </w:r>
    </w:p>
    <w:p w:rsidR="00FC3594" w:rsidRDefault="00FC3594" w:rsidP="00FC3594">
      <w:pPr>
        <w:rPr>
          <w:rFonts w:ascii="Arial" w:hAnsi="Arial" w:cs="Arial"/>
          <w:color w:val="auto"/>
        </w:rPr>
      </w:pPr>
    </w:p>
    <w:p w:rsidR="00FC3594" w:rsidRDefault="00FC3594" w:rsidP="00FC3594">
      <w:pPr>
        <w:rPr>
          <w:rFonts w:ascii="Arial" w:hAnsi="Arial" w:cs="Arial"/>
          <w:color w:val="auto"/>
        </w:rPr>
      </w:pPr>
    </w:p>
    <w:p w:rsidR="00FC3594" w:rsidRDefault="00FC3594" w:rsidP="00FC3594">
      <w:pPr>
        <w:rPr>
          <w:rFonts w:ascii="Arial" w:hAnsi="Arial" w:cs="Arial"/>
          <w:color w:val="auto"/>
        </w:rPr>
      </w:pPr>
    </w:p>
    <w:p w:rsidR="00FC3594" w:rsidRDefault="00FC3594" w:rsidP="00FC3594">
      <w:pPr>
        <w:rPr>
          <w:rFonts w:ascii="Arial" w:hAnsi="Arial" w:cs="Arial"/>
          <w:color w:val="auto"/>
        </w:rPr>
      </w:pPr>
    </w:p>
    <w:p w:rsidR="00FC3594" w:rsidRDefault="00FC3594" w:rsidP="00FC3594">
      <w:pPr>
        <w:rPr>
          <w:rFonts w:ascii="Arial" w:hAnsi="Arial" w:cs="Arial"/>
          <w:color w:val="auto"/>
        </w:rPr>
      </w:pPr>
    </w:p>
    <w:p w:rsidR="00FC3594" w:rsidRDefault="00FC3594" w:rsidP="00FC3594">
      <w:pPr>
        <w:rPr>
          <w:rFonts w:ascii="Arial" w:hAnsi="Arial" w:cs="Arial"/>
          <w:color w:val="auto"/>
        </w:rPr>
      </w:pPr>
    </w:p>
    <w:p w:rsidR="00FC3594" w:rsidRPr="000B3E99" w:rsidRDefault="00FC3594" w:rsidP="00FC3594">
      <w:pPr>
        <w:ind w:left="2880" w:hanging="2160"/>
        <w:rPr>
          <w:rFonts w:ascii="Arial" w:hAnsi="Arial" w:cs="Arial"/>
          <w:color w:val="auto"/>
        </w:rPr>
      </w:pPr>
      <w:r w:rsidRPr="000B3E99">
        <w:rPr>
          <w:rFonts w:ascii="Arial" w:hAnsi="Arial" w:cs="Arial"/>
          <w:color w:val="auto"/>
        </w:rPr>
        <w:t>MONITORING:</w:t>
      </w:r>
      <w:r w:rsidRPr="000B3E99">
        <w:rPr>
          <w:rFonts w:ascii="Arial" w:hAnsi="Arial" w:cs="Arial"/>
          <w:color w:val="auto"/>
        </w:rPr>
        <w:tab/>
      </w:r>
      <w:r w:rsidR="00C4660C">
        <w:rPr>
          <w:rFonts w:ascii="Arial" w:hAnsi="Arial" w:cs="Arial"/>
          <w:color w:val="auto"/>
        </w:rPr>
        <w:t>Annual by Internal Report</w:t>
      </w:r>
    </w:p>
    <w:p w:rsidR="00FC3594" w:rsidRPr="00EF0965" w:rsidRDefault="00FC3594" w:rsidP="00FC3594">
      <w:pPr>
        <w:rPr>
          <w:rFonts w:ascii="Arial" w:hAnsi="Arial" w:cs="Arial"/>
          <w:color w:val="auto"/>
        </w:rPr>
      </w:pPr>
    </w:p>
    <w:p w:rsidR="0075553C" w:rsidRDefault="0075553C">
      <w:bookmarkStart w:id="0" w:name="_GoBack"/>
      <w:bookmarkEnd w:id="0"/>
    </w:p>
    <w:sectPr w:rsidR="0075553C" w:rsidSect="007555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7F1" w:rsidRDefault="00A467F1" w:rsidP="00C4660C">
      <w:r>
        <w:separator/>
      </w:r>
    </w:p>
  </w:endnote>
  <w:endnote w:type="continuationSeparator" w:id="0">
    <w:p w:rsidR="00A467F1" w:rsidRDefault="00A467F1" w:rsidP="00C4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0C" w:rsidRDefault="00C46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0C" w:rsidRDefault="00C46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0C" w:rsidRDefault="00C46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7F1" w:rsidRDefault="00A467F1" w:rsidP="00C4660C">
      <w:r>
        <w:separator/>
      </w:r>
    </w:p>
  </w:footnote>
  <w:footnote w:type="continuationSeparator" w:id="0">
    <w:p w:rsidR="00A467F1" w:rsidRDefault="00A467F1" w:rsidP="00C46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0C" w:rsidRDefault="00C46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0C" w:rsidRDefault="00C46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0C" w:rsidRDefault="00C46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056D1"/>
    <w:multiLevelType w:val="hybridMultilevel"/>
    <w:tmpl w:val="CBDE8B18"/>
    <w:lvl w:ilvl="0" w:tplc="E9201B0C">
      <w:start w:val="1"/>
      <w:numFmt w:val="decimal"/>
      <w:lvlText w:val="%1."/>
      <w:lvlJc w:val="left"/>
      <w:pPr>
        <w:ind w:left="720" w:hanging="360"/>
      </w:pPr>
    </w:lvl>
    <w:lvl w:ilvl="1" w:tplc="DD86F848">
      <w:start w:val="1"/>
      <w:numFmt w:val="lowerLetter"/>
      <w:lvlText w:val="%2."/>
      <w:lvlJc w:val="left"/>
      <w:pPr>
        <w:ind w:left="1440" w:hanging="360"/>
      </w:pPr>
    </w:lvl>
    <w:lvl w:ilvl="2" w:tplc="84D41C8E">
      <w:start w:val="1"/>
      <w:numFmt w:val="lowerRoman"/>
      <w:lvlText w:val="%3."/>
      <w:lvlJc w:val="right"/>
      <w:pPr>
        <w:ind w:left="2160" w:hanging="180"/>
      </w:pPr>
    </w:lvl>
    <w:lvl w:ilvl="3" w:tplc="F1562208">
      <w:start w:val="1"/>
      <w:numFmt w:val="decimal"/>
      <w:lvlText w:val="%4."/>
      <w:lvlJc w:val="left"/>
      <w:pPr>
        <w:ind w:left="2880" w:hanging="360"/>
      </w:pPr>
    </w:lvl>
    <w:lvl w:ilvl="4" w:tplc="DE0898E2">
      <w:start w:val="1"/>
      <w:numFmt w:val="lowerLetter"/>
      <w:lvlText w:val="%5."/>
      <w:lvlJc w:val="left"/>
      <w:pPr>
        <w:ind w:left="3600" w:hanging="360"/>
      </w:pPr>
    </w:lvl>
    <w:lvl w:ilvl="5" w:tplc="C29A33FA">
      <w:start w:val="1"/>
      <w:numFmt w:val="lowerRoman"/>
      <w:lvlText w:val="%6."/>
      <w:lvlJc w:val="right"/>
      <w:pPr>
        <w:ind w:left="4320" w:hanging="180"/>
      </w:pPr>
    </w:lvl>
    <w:lvl w:ilvl="6" w:tplc="64B4C14A">
      <w:start w:val="1"/>
      <w:numFmt w:val="decimal"/>
      <w:lvlText w:val="%7."/>
      <w:lvlJc w:val="left"/>
      <w:pPr>
        <w:ind w:left="5040" w:hanging="360"/>
      </w:pPr>
    </w:lvl>
    <w:lvl w:ilvl="7" w:tplc="ABCC2B0E">
      <w:start w:val="1"/>
      <w:numFmt w:val="lowerLetter"/>
      <w:lvlText w:val="%8."/>
      <w:lvlJc w:val="left"/>
      <w:pPr>
        <w:ind w:left="5760" w:hanging="360"/>
      </w:pPr>
    </w:lvl>
    <w:lvl w:ilvl="8" w:tplc="2BB8A61A">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94"/>
    <w:rsid w:val="00200ADF"/>
    <w:rsid w:val="002D5E9C"/>
    <w:rsid w:val="00384068"/>
    <w:rsid w:val="004B2907"/>
    <w:rsid w:val="00652E80"/>
    <w:rsid w:val="0075553C"/>
    <w:rsid w:val="00A467F1"/>
    <w:rsid w:val="00B30336"/>
    <w:rsid w:val="00C4660C"/>
    <w:rsid w:val="00CC1E81"/>
    <w:rsid w:val="00F4770D"/>
    <w:rsid w:val="00F5618E"/>
    <w:rsid w:val="00FC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69E48-2308-41F8-821F-EBEFD56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94"/>
    <w:rPr>
      <w:rFonts w:ascii="Tahoma" w:eastAsiaTheme="majorEastAsia" w:hAnsi="Tahom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xalt Table_Body"/>
    <w:next w:val="Normal"/>
    <w:autoRedefine/>
    <w:uiPriority w:val="34"/>
    <w:qFormat/>
    <w:rsid w:val="00FC3594"/>
    <w:pPr>
      <w:numPr>
        <w:ilvl w:val="3"/>
      </w:numPr>
      <w:tabs>
        <w:tab w:val="left" w:pos="360"/>
      </w:tabs>
      <w:spacing w:after="200" w:line="276" w:lineRule="auto"/>
      <w:ind w:left="360" w:hanging="360"/>
      <w:contextualSpacing/>
    </w:pPr>
    <w:rPr>
      <w:rFonts w:ascii="Tahoma" w:eastAsiaTheme="majorEastAsia" w:hAnsi="Tahoma" w:cstheme="majorBidi"/>
      <w:color w:val="595959" w:themeColor="text1" w:themeTint="A6"/>
      <w:sz w:val="20"/>
      <w:szCs w:val="20"/>
    </w:rPr>
  </w:style>
  <w:style w:type="paragraph" w:styleId="Header">
    <w:name w:val="header"/>
    <w:basedOn w:val="Normal"/>
    <w:link w:val="HeaderChar"/>
    <w:uiPriority w:val="99"/>
    <w:semiHidden/>
    <w:unhideWhenUsed/>
    <w:rsid w:val="00C4660C"/>
    <w:pPr>
      <w:tabs>
        <w:tab w:val="center" w:pos="4680"/>
        <w:tab w:val="right" w:pos="9360"/>
      </w:tabs>
    </w:pPr>
  </w:style>
  <w:style w:type="character" w:customStyle="1" w:styleId="HeaderChar">
    <w:name w:val="Header Char"/>
    <w:basedOn w:val="DefaultParagraphFont"/>
    <w:link w:val="Header"/>
    <w:uiPriority w:val="99"/>
    <w:semiHidden/>
    <w:rsid w:val="00C4660C"/>
    <w:rPr>
      <w:rFonts w:ascii="Tahoma" w:eastAsiaTheme="majorEastAsia" w:hAnsi="Tahoma" w:cstheme="majorBidi"/>
      <w:color w:val="595959" w:themeColor="text1" w:themeTint="A6"/>
    </w:rPr>
  </w:style>
  <w:style w:type="paragraph" w:styleId="Footer">
    <w:name w:val="footer"/>
    <w:basedOn w:val="Normal"/>
    <w:link w:val="FooterChar"/>
    <w:uiPriority w:val="99"/>
    <w:semiHidden/>
    <w:unhideWhenUsed/>
    <w:rsid w:val="00C4660C"/>
    <w:pPr>
      <w:tabs>
        <w:tab w:val="center" w:pos="4680"/>
        <w:tab w:val="right" w:pos="9360"/>
      </w:tabs>
    </w:pPr>
  </w:style>
  <w:style w:type="character" w:customStyle="1" w:styleId="FooterChar">
    <w:name w:val="Footer Char"/>
    <w:basedOn w:val="DefaultParagraphFont"/>
    <w:link w:val="Footer"/>
    <w:uiPriority w:val="99"/>
    <w:semiHidden/>
    <w:rsid w:val="00C4660C"/>
    <w:rPr>
      <w:rFonts w:ascii="Tahoma" w:eastAsiaTheme="majorEastAsia" w:hAnsi="Tahoma" w:cstheme="majorBid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Tina Long</cp:lastModifiedBy>
  <cp:revision>2</cp:revision>
  <dcterms:created xsi:type="dcterms:W3CDTF">2016-08-19T00:31:00Z</dcterms:created>
  <dcterms:modified xsi:type="dcterms:W3CDTF">2016-08-19T00:31:00Z</dcterms:modified>
</cp:coreProperties>
</file>