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6BB" w:rsidRDefault="00EF76BB" w:rsidP="00EF76BB">
      <w:pPr>
        <w:ind w:left="720"/>
        <w:jc w:val="center"/>
        <w:rPr>
          <w:rFonts w:ascii="Arial" w:hAnsi="Arial" w:cs="Arial"/>
          <w:color w:val="auto"/>
        </w:rPr>
      </w:pPr>
      <w:r>
        <w:rPr>
          <w:rFonts w:ascii="Arial" w:hAnsi="Arial" w:cs="Arial"/>
          <w:color w:val="auto"/>
        </w:rPr>
        <w:t>Policy</w:t>
      </w:r>
      <w:r w:rsidR="004C5FD3">
        <w:rPr>
          <w:rFonts w:ascii="Arial" w:hAnsi="Arial" w:cs="Arial"/>
          <w:color w:val="auto"/>
        </w:rPr>
        <w:t xml:space="preserve"> on Separation of Church and State 3-14</w:t>
      </w:r>
      <w:r>
        <w:rPr>
          <w:rFonts w:ascii="Arial" w:hAnsi="Arial" w:cs="Arial"/>
          <w:color w:val="auto"/>
        </w:rPr>
        <w:t>-2016</w:t>
      </w:r>
    </w:p>
    <w:p w:rsidR="00EF76BB" w:rsidRDefault="00EF76BB" w:rsidP="00C77465">
      <w:pPr>
        <w:ind w:left="720"/>
        <w:rPr>
          <w:rFonts w:ascii="Arial" w:hAnsi="Arial" w:cs="Arial"/>
          <w:color w:val="auto"/>
        </w:rPr>
      </w:pPr>
    </w:p>
    <w:p w:rsidR="00646FE1" w:rsidRDefault="00646FE1" w:rsidP="00C77465">
      <w:pPr>
        <w:ind w:left="720"/>
        <w:rPr>
          <w:rFonts w:ascii="Arial" w:hAnsi="Arial" w:cs="Arial"/>
          <w:color w:val="auto"/>
        </w:rPr>
      </w:pPr>
    </w:p>
    <w:p w:rsidR="00C77465" w:rsidRPr="000B3E99" w:rsidRDefault="00C77465" w:rsidP="00C77465">
      <w:pPr>
        <w:ind w:left="720"/>
        <w:rPr>
          <w:rFonts w:ascii="Arial" w:hAnsi="Arial" w:cs="Arial"/>
          <w:b/>
          <w:color w:val="auto"/>
        </w:rPr>
      </w:pPr>
      <w:r w:rsidRPr="000B3E99">
        <w:rPr>
          <w:rFonts w:ascii="Arial" w:hAnsi="Arial" w:cs="Arial"/>
          <w:color w:val="auto"/>
        </w:rPr>
        <w:t>Policy Type:</w:t>
      </w:r>
      <w:r w:rsidRPr="000B3E99">
        <w:rPr>
          <w:rFonts w:ascii="Arial" w:hAnsi="Arial" w:cs="Arial"/>
          <w:color w:val="auto"/>
        </w:rPr>
        <w:tab/>
      </w:r>
      <w:r w:rsidRPr="000B3E99">
        <w:rPr>
          <w:rFonts w:ascii="Arial" w:hAnsi="Arial" w:cs="Arial"/>
          <w:b/>
          <w:color w:val="auto"/>
        </w:rPr>
        <w:t>Executive Limitations</w:t>
      </w:r>
      <w:r w:rsidRPr="000B3E99">
        <w:rPr>
          <w:rFonts w:ascii="Arial" w:hAnsi="Arial" w:cs="Arial"/>
          <w:b/>
          <w:color w:val="auto"/>
        </w:rPr>
        <w:br/>
      </w:r>
      <w:r w:rsidRPr="000B3E99">
        <w:rPr>
          <w:rFonts w:ascii="Arial" w:hAnsi="Arial" w:cs="Arial"/>
          <w:color w:val="auto"/>
        </w:rPr>
        <w:t>Policy Title:</w:t>
      </w:r>
      <w:r w:rsidRPr="000B3E99">
        <w:rPr>
          <w:rFonts w:ascii="Arial" w:hAnsi="Arial" w:cs="Arial"/>
          <w:color w:val="auto"/>
        </w:rPr>
        <w:tab/>
      </w:r>
      <w:r w:rsidR="004C5FD3">
        <w:rPr>
          <w:rFonts w:ascii="Arial" w:hAnsi="Arial" w:cs="Arial"/>
          <w:b/>
          <w:color w:val="auto"/>
        </w:rPr>
        <w:t>Church and State</w:t>
      </w:r>
      <w:r w:rsidRPr="000B3E99">
        <w:rPr>
          <w:rFonts w:ascii="Arial" w:hAnsi="Arial" w:cs="Arial"/>
          <w:b/>
          <w:color w:val="auto"/>
        </w:rPr>
        <w:br/>
      </w:r>
      <w:r w:rsidRPr="000B3E99">
        <w:rPr>
          <w:rFonts w:ascii="Arial" w:hAnsi="Arial" w:cs="Arial"/>
          <w:color w:val="auto"/>
        </w:rPr>
        <w:t>Adopted:</w:t>
      </w:r>
      <w:r w:rsidRPr="000B3E99">
        <w:rPr>
          <w:rFonts w:ascii="Arial" w:hAnsi="Arial" w:cs="Arial"/>
          <w:color w:val="auto"/>
        </w:rPr>
        <w:tab/>
      </w:r>
      <w:r w:rsidR="00843ECF">
        <w:rPr>
          <w:rFonts w:ascii="Arial" w:hAnsi="Arial" w:cs="Arial"/>
          <w:color w:val="auto"/>
        </w:rPr>
        <w:t>June 2016</w:t>
      </w:r>
      <w:bookmarkStart w:id="0" w:name="_GoBack"/>
      <w:bookmarkEnd w:id="0"/>
      <w:r w:rsidRPr="000B3E99">
        <w:rPr>
          <w:rFonts w:ascii="Arial" w:hAnsi="Arial" w:cs="Arial"/>
          <w:b/>
          <w:color w:val="auto"/>
        </w:rPr>
        <w:br/>
      </w:r>
      <w:r w:rsidRPr="000B3E99">
        <w:rPr>
          <w:rFonts w:ascii="Arial" w:hAnsi="Arial" w:cs="Arial"/>
          <w:color w:val="auto"/>
        </w:rPr>
        <w:t>Amended:</w:t>
      </w:r>
      <w:r w:rsidRPr="000B3E99">
        <w:rPr>
          <w:rFonts w:ascii="Arial" w:hAnsi="Arial" w:cs="Arial"/>
          <w:color w:val="auto"/>
        </w:rPr>
        <w:tab/>
      </w:r>
    </w:p>
    <w:p w:rsidR="00C77465" w:rsidRPr="000B3E99" w:rsidRDefault="00C77465" w:rsidP="00C77465">
      <w:pPr>
        <w:ind w:left="720"/>
        <w:jc w:val="both"/>
        <w:rPr>
          <w:rFonts w:cs="Arial"/>
          <w:b/>
          <w:color w:val="auto"/>
          <w:u w:val="single"/>
        </w:rPr>
      </w:pPr>
    </w:p>
    <w:p w:rsidR="00C77465" w:rsidRPr="000B3E99" w:rsidRDefault="00C77465" w:rsidP="00C77465">
      <w:pPr>
        <w:shd w:val="clear" w:color="auto" w:fill="FFFFFF"/>
        <w:ind w:left="720"/>
        <w:rPr>
          <w:rFonts w:ascii="Arial" w:eastAsia="Times New Roman" w:hAnsi="Arial" w:cs="Arial"/>
          <w:color w:val="auto"/>
        </w:rPr>
      </w:pPr>
      <w:r w:rsidRPr="000B3E99">
        <w:rPr>
          <w:rFonts w:ascii="Arial" w:eastAsia="Times New Roman" w:hAnsi="Arial" w:cs="Arial"/>
          <w:color w:val="auto"/>
        </w:rPr>
        <w:t> </w:t>
      </w:r>
    </w:p>
    <w:p w:rsidR="004C5FD3" w:rsidRPr="004C5FD3" w:rsidRDefault="004C5FD3" w:rsidP="004C5FD3">
      <w:pPr>
        <w:shd w:val="clear" w:color="auto" w:fill="FFFFFF"/>
        <w:ind w:left="720"/>
        <w:rPr>
          <w:rFonts w:ascii="Arial" w:eastAsia="Times New Roman" w:hAnsi="Arial" w:cs="Arial"/>
          <w:color w:val="auto"/>
        </w:rPr>
      </w:pPr>
      <w:r>
        <w:rPr>
          <w:rFonts w:ascii="Arial" w:eastAsia="Times New Roman" w:hAnsi="Arial" w:cs="Arial"/>
          <w:color w:val="auto"/>
        </w:rPr>
        <w:t>The Exalt</w:t>
      </w:r>
      <w:r w:rsidR="00C77465" w:rsidRPr="000B3E99">
        <w:rPr>
          <w:rFonts w:ascii="Arial" w:eastAsia="Times New Roman" w:hAnsi="Arial" w:cs="Arial"/>
          <w:color w:val="auto"/>
        </w:rPr>
        <w:t xml:space="preserve"> </w:t>
      </w:r>
      <w:r>
        <w:rPr>
          <w:rFonts w:ascii="Arial" w:eastAsia="Times New Roman" w:hAnsi="Arial" w:cs="Arial"/>
          <w:color w:val="auto"/>
        </w:rPr>
        <w:t>Academy of Southwest Little Rock is committed to following the First Amendment of the United States Constitution.</w:t>
      </w:r>
      <w:r w:rsidRPr="00812607">
        <w:rPr>
          <w:rFonts w:ascii="Arial" w:eastAsia="Times New Roman" w:hAnsi="Arial" w:cs="Arial"/>
          <w:color w:val="auto"/>
        </w:rPr>
        <w:t xml:space="preserve"> </w:t>
      </w:r>
      <w:r w:rsidRPr="00812607">
        <w:rPr>
          <w:rFonts w:ascii="Helvetica" w:eastAsia="Times New Roman" w:hAnsi="Helvetica" w:cs="Helvetica"/>
          <w:color w:val="030A13"/>
          <w:shd w:val="clear" w:color="auto" w:fill="FFFFFF"/>
        </w:rPr>
        <w:t>The Supreme Court has repeatedly held that the First Amendment requires public school officials to be neutral in their treatment of religion, showing neither favoritism toward nor hostility against religious expression such as prayer.</w:t>
      </w:r>
      <w:r w:rsidRPr="007463AE">
        <w:rPr>
          <w:rFonts w:ascii="Helvetica" w:eastAsia="Times New Roman" w:hAnsi="Helvetica" w:cs="Helvetica"/>
          <w:color w:val="030A13"/>
          <w:sz w:val="21"/>
          <w:szCs w:val="21"/>
          <w:shd w:val="clear" w:color="auto" w:fill="FFFFFF"/>
        </w:rPr>
        <w:t> </w:t>
      </w:r>
    </w:p>
    <w:p w:rsidR="00C77465" w:rsidRPr="000B3E99" w:rsidRDefault="00C77465" w:rsidP="004C5FD3">
      <w:pPr>
        <w:shd w:val="clear" w:color="auto" w:fill="FFFFFF"/>
        <w:rPr>
          <w:rFonts w:ascii="Arial" w:eastAsia="Times New Roman" w:hAnsi="Arial" w:cs="Arial"/>
          <w:color w:val="auto"/>
        </w:rPr>
      </w:pPr>
      <w:r w:rsidRPr="000B3E99">
        <w:rPr>
          <w:rFonts w:ascii="Arial" w:eastAsia="Times New Roman" w:hAnsi="Arial" w:cs="Arial"/>
          <w:color w:val="auto"/>
        </w:rPr>
        <w:t> </w:t>
      </w:r>
    </w:p>
    <w:p w:rsidR="00C77465" w:rsidRPr="000B3E99" w:rsidRDefault="004C5FD3" w:rsidP="00C77465">
      <w:pPr>
        <w:shd w:val="clear" w:color="auto" w:fill="FFFFFF"/>
        <w:ind w:left="720"/>
        <w:rPr>
          <w:rFonts w:ascii="Arial" w:eastAsia="Times New Roman" w:hAnsi="Arial" w:cs="Arial"/>
          <w:color w:val="auto"/>
        </w:rPr>
      </w:pPr>
      <w:r>
        <w:rPr>
          <w:rFonts w:ascii="Arial" w:eastAsia="Times New Roman" w:hAnsi="Arial" w:cs="Arial"/>
          <w:color w:val="auto"/>
        </w:rPr>
        <w:t>In accordance with the First Amendment, t</w:t>
      </w:r>
      <w:r w:rsidR="00C77465" w:rsidRPr="000B3E99">
        <w:rPr>
          <w:rFonts w:ascii="Arial" w:eastAsia="Times New Roman" w:hAnsi="Arial" w:cs="Arial"/>
          <w:color w:val="auto"/>
        </w:rPr>
        <w:t xml:space="preserve">he </w:t>
      </w:r>
      <w:r w:rsidR="00257E82">
        <w:rPr>
          <w:rFonts w:ascii="Arial" w:eastAsia="Times New Roman" w:hAnsi="Arial" w:cs="Arial"/>
          <w:color w:val="auto"/>
        </w:rPr>
        <w:t>Principal</w:t>
      </w:r>
      <w:r w:rsidR="00C77465" w:rsidRPr="000B3E99">
        <w:rPr>
          <w:rFonts w:ascii="Arial" w:eastAsia="Times New Roman" w:hAnsi="Arial" w:cs="Arial"/>
          <w:color w:val="auto"/>
        </w:rPr>
        <w:t xml:space="preserve"> will not:</w:t>
      </w:r>
    </w:p>
    <w:p w:rsidR="00C77465" w:rsidRPr="000B3E99" w:rsidRDefault="00C77465" w:rsidP="00C77465">
      <w:pPr>
        <w:shd w:val="clear" w:color="auto" w:fill="FFFFFF"/>
        <w:spacing w:before="100" w:beforeAutospacing="1" w:after="100" w:afterAutospacing="1"/>
        <w:ind w:left="720"/>
        <w:rPr>
          <w:rFonts w:ascii="Arial" w:eastAsia="Times New Roman" w:hAnsi="Arial" w:cs="Arial"/>
          <w:color w:val="auto"/>
        </w:rPr>
      </w:pPr>
      <w:r w:rsidRPr="000B3E99">
        <w:rPr>
          <w:rFonts w:ascii="Arial" w:eastAsia="Times New Roman" w:hAnsi="Arial" w:cs="Arial"/>
          <w:color w:val="auto"/>
        </w:rPr>
        <w:t>1.      </w:t>
      </w:r>
      <w:r w:rsidR="004C5FD3">
        <w:rPr>
          <w:rFonts w:ascii="Arial" w:eastAsia="Times New Roman" w:hAnsi="Arial" w:cs="Arial"/>
          <w:color w:val="auto"/>
        </w:rPr>
        <w:t xml:space="preserve">Allow discrimination on the basis of </w:t>
      </w:r>
      <w:r w:rsidR="001A128D">
        <w:rPr>
          <w:rFonts w:ascii="Arial" w:eastAsia="Times New Roman" w:hAnsi="Arial" w:cs="Arial"/>
          <w:color w:val="auto"/>
        </w:rPr>
        <w:t>religious belief</w:t>
      </w:r>
      <w:r w:rsidR="00FD19B4">
        <w:rPr>
          <w:rFonts w:ascii="Arial" w:eastAsia="Times New Roman" w:hAnsi="Arial" w:cs="Arial"/>
          <w:color w:val="auto"/>
        </w:rPr>
        <w:t xml:space="preserve"> and</w:t>
      </w:r>
      <w:r w:rsidR="001A128D">
        <w:rPr>
          <w:rFonts w:ascii="Arial" w:eastAsia="Times New Roman" w:hAnsi="Arial" w:cs="Arial"/>
          <w:color w:val="auto"/>
        </w:rPr>
        <w:t>/or</w:t>
      </w:r>
      <w:r w:rsidR="00FD19B4">
        <w:rPr>
          <w:rFonts w:ascii="Arial" w:eastAsia="Times New Roman" w:hAnsi="Arial" w:cs="Arial"/>
          <w:color w:val="auto"/>
        </w:rPr>
        <w:t xml:space="preserve"> expression </w:t>
      </w:r>
      <w:r w:rsidR="004C5FD3">
        <w:rPr>
          <w:rFonts w:ascii="Arial" w:eastAsia="Times New Roman" w:hAnsi="Arial" w:cs="Arial"/>
          <w:color w:val="auto"/>
        </w:rPr>
        <w:t xml:space="preserve">among students, staff, families </w:t>
      </w:r>
      <w:r w:rsidR="001A128D">
        <w:rPr>
          <w:rFonts w:ascii="Arial" w:eastAsia="Times New Roman" w:hAnsi="Arial" w:cs="Arial"/>
          <w:color w:val="auto"/>
        </w:rPr>
        <w:t>and/</w:t>
      </w:r>
      <w:r w:rsidR="004C5FD3">
        <w:rPr>
          <w:rFonts w:ascii="Arial" w:eastAsia="Times New Roman" w:hAnsi="Arial" w:cs="Arial"/>
          <w:color w:val="auto"/>
        </w:rPr>
        <w:t xml:space="preserve">or other community members to the </w:t>
      </w:r>
      <w:r w:rsidR="00646FE1">
        <w:rPr>
          <w:rFonts w:ascii="Arial" w:eastAsia="Times New Roman" w:hAnsi="Arial" w:cs="Arial"/>
          <w:color w:val="auto"/>
        </w:rPr>
        <w:t>extent</w:t>
      </w:r>
      <w:r w:rsidR="004C5FD3">
        <w:rPr>
          <w:rFonts w:ascii="Arial" w:eastAsia="Times New Roman" w:hAnsi="Arial" w:cs="Arial"/>
          <w:color w:val="auto"/>
        </w:rPr>
        <w:t xml:space="preserve"> possible given the Principal’</w:t>
      </w:r>
      <w:r w:rsidR="00FD19B4">
        <w:rPr>
          <w:rFonts w:ascii="Arial" w:eastAsia="Times New Roman" w:hAnsi="Arial" w:cs="Arial"/>
          <w:color w:val="auto"/>
        </w:rPr>
        <w:t>s authority.</w:t>
      </w:r>
    </w:p>
    <w:p w:rsidR="00257E82" w:rsidRDefault="004C5FD3" w:rsidP="00C77465">
      <w:pPr>
        <w:shd w:val="clear" w:color="auto" w:fill="FFFFFF"/>
        <w:spacing w:before="100" w:beforeAutospacing="1" w:after="100" w:afterAutospacing="1"/>
        <w:ind w:left="720"/>
        <w:rPr>
          <w:rFonts w:ascii="Arial" w:eastAsia="Times New Roman" w:hAnsi="Arial" w:cs="Arial"/>
          <w:color w:val="auto"/>
        </w:rPr>
      </w:pPr>
      <w:r>
        <w:rPr>
          <w:rFonts w:ascii="Arial" w:eastAsia="Times New Roman" w:hAnsi="Arial" w:cs="Arial"/>
          <w:color w:val="auto"/>
        </w:rPr>
        <w:t>2.      Allow a board member, administrator, teacher or other staff memb</w:t>
      </w:r>
      <w:r w:rsidR="00646FE1">
        <w:rPr>
          <w:rFonts w:ascii="Arial" w:eastAsia="Times New Roman" w:hAnsi="Arial" w:cs="Arial"/>
          <w:color w:val="auto"/>
        </w:rPr>
        <w:t>er to offer a prayer, hold a convening that is religious in purpose, and/or make a</w:t>
      </w:r>
      <w:r>
        <w:rPr>
          <w:rFonts w:ascii="Arial" w:eastAsia="Times New Roman" w:hAnsi="Arial" w:cs="Arial"/>
          <w:color w:val="auto"/>
        </w:rPr>
        <w:t xml:space="preserve"> religious statement </w:t>
      </w:r>
      <w:r w:rsidR="00646FE1">
        <w:rPr>
          <w:rFonts w:ascii="Arial" w:eastAsia="Times New Roman" w:hAnsi="Arial" w:cs="Arial"/>
          <w:color w:val="auto"/>
        </w:rPr>
        <w:t xml:space="preserve">of any kind </w:t>
      </w:r>
      <w:r>
        <w:rPr>
          <w:rFonts w:ascii="Arial" w:eastAsia="Times New Roman" w:hAnsi="Arial" w:cs="Arial"/>
          <w:color w:val="auto"/>
        </w:rPr>
        <w:t>while acting in his/her capacity as an official of the school.</w:t>
      </w:r>
    </w:p>
    <w:p w:rsidR="00C77465" w:rsidRPr="000B3E99" w:rsidRDefault="004C5FD3" w:rsidP="00C77465">
      <w:pPr>
        <w:shd w:val="clear" w:color="auto" w:fill="FFFFFF"/>
        <w:spacing w:before="100" w:beforeAutospacing="1" w:after="100" w:afterAutospacing="1"/>
        <w:ind w:left="720"/>
        <w:rPr>
          <w:rFonts w:ascii="Arial" w:eastAsia="Times New Roman" w:hAnsi="Arial" w:cs="Arial"/>
          <w:color w:val="auto"/>
        </w:rPr>
      </w:pPr>
      <w:r>
        <w:rPr>
          <w:rFonts w:ascii="Arial" w:eastAsia="Times New Roman" w:hAnsi="Arial" w:cs="Arial"/>
          <w:color w:val="auto"/>
        </w:rPr>
        <w:t>3.      Prevent a member of the school community, including staff member, board member, parent</w:t>
      </w:r>
      <w:r w:rsidR="00646FE1">
        <w:rPr>
          <w:rFonts w:ascii="Arial" w:eastAsia="Times New Roman" w:hAnsi="Arial" w:cs="Arial"/>
          <w:color w:val="auto"/>
        </w:rPr>
        <w:t>, student</w:t>
      </w:r>
      <w:r>
        <w:rPr>
          <w:rFonts w:ascii="Arial" w:eastAsia="Times New Roman" w:hAnsi="Arial" w:cs="Arial"/>
          <w:color w:val="auto"/>
        </w:rPr>
        <w:t xml:space="preserve"> </w:t>
      </w:r>
      <w:r w:rsidR="00646FE1">
        <w:rPr>
          <w:rFonts w:ascii="Arial" w:eastAsia="Times New Roman" w:hAnsi="Arial" w:cs="Arial"/>
          <w:color w:val="auto"/>
        </w:rPr>
        <w:t>and/</w:t>
      </w:r>
      <w:r>
        <w:rPr>
          <w:rFonts w:ascii="Arial" w:eastAsia="Times New Roman" w:hAnsi="Arial" w:cs="Arial"/>
          <w:color w:val="auto"/>
        </w:rPr>
        <w:t>or volunteer, from acting as a private individual to offer a prayer or hold a religious activity so long as that activity is attended voluntarily</w:t>
      </w:r>
      <w:r w:rsidR="00646FE1">
        <w:rPr>
          <w:rFonts w:ascii="Arial" w:eastAsia="Times New Roman" w:hAnsi="Arial" w:cs="Arial"/>
          <w:color w:val="auto"/>
        </w:rPr>
        <w:t xml:space="preserve"> and it is evident that the individuals involved are not acting in any capacity that is endorsed by the school</w:t>
      </w:r>
      <w:r>
        <w:rPr>
          <w:rFonts w:ascii="Arial" w:eastAsia="Times New Roman" w:hAnsi="Arial" w:cs="Arial"/>
          <w:color w:val="auto"/>
        </w:rPr>
        <w:t xml:space="preserve">. </w:t>
      </w:r>
    </w:p>
    <w:p w:rsidR="00C77465" w:rsidRPr="000B3E99" w:rsidRDefault="00646FE1" w:rsidP="00C77465">
      <w:pPr>
        <w:shd w:val="clear" w:color="auto" w:fill="FFFFFF"/>
        <w:spacing w:before="100" w:beforeAutospacing="1" w:after="100" w:afterAutospacing="1"/>
        <w:ind w:left="720"/>
        <w:rPr>
          <w:rFonts w:ascii="Arial" w:eastAsia="Times New Roman" w:hAnsi="Arial" w:cs="Arial"/>
          <w:color w:val="auto"/>
        </w:rPr>
      </w:pPr>
      <w:r>
        <w:rPr>
          <w:rFonts w:ascii="Arial" w:eastAsia="Times New Roman" w:hAnsi="Arial" w:cs="Arial"/>
          <w:color w:val="auto"/>
        </w:rPr>
        <w:t>4</w:t>
      </w:r>
      <w:r w:rsidR="00C77465" w:rsidRPr="000B3E99">
        <w:rPr>
          <w:rFonts w:ascii="Arial" w:eastAsia="Times New Roman" w:hAnsi="Arial" w:cs="Arial"/>
          <w:color w:val="auto"/>
        </w:rPr>
        <w:t>.      </w:t>
      </w:r>
      <w:r>
        <w:rPr>
          <w:rFonts w:ascii="Arial" w:eastAsia="Times New Roman" w:hAnsi="Arial" w:cs="Arial"/>
          <w:color w:val="auto"/>
        </w:rPr>
        <w:t xml:space="preserve">Deny a member of the school community, including staff member, board member, parent, student and/or volunteer, the ability to pray or to engage in open religious expression </w:t>
      </w:r>
      <w:r w:rsidR="00024633">
        <w:rPr>
          <w:rFonts w:ascii="Arial" w:eastAsia="Times New Roman" w:hAnsi="Arial" w:cs="Arial"/>
          <w:color w:val="auto"/>
        </w:rPr>
        <w:t>on school grounds if that expression does not originate as a school-planned or sponsored activity or convening</w:t>
      </w:r>
      <w:r w:rsidR="00C77465" w:rsidRPr="000B3E99">
        <w:rPr>
          <w:rFonts w:ascii="Arial" w:eastAsia="Times New Roman" w:hAnsi="Arial" w:cs="Arial"/>
          <w:color w:val="auto"/>
        </w:rPr>
        <w:t>.</w:t>
      </w:r>
    </w:p>
    <w:p w:rsidR="00C77465" w:rsidRPr="000B3E99" w:rsidRDefault="00024633" w:rsidP="00C77465">
      <w:pPr>
        <w:shd w:val="clear" w:color="auto" w:fill="FFFFFF"/>
        <w:spacing w:before="100" w:beforeAutospacing="1" w:after="100" w:afterAutospacing="1"/>
        <w:ind w:left="720"/>
        <w:rPr>
          <w:rFonts w:ascii="Arial" w:eastAsia="Times New Roman" w:hAnsi="Arial" w:cs="Arial"/>
          <w:color w:val="auto"/>
        </w:rPr>
      </w:pPr>
      <w:r>
        <w:rPr>
          <w:rFonts w:ascii="Arial" w:eastAsia="Times New Roman" w:hAnsi="Arial" w:cs="Arial"/>
          <w:color w:val="auto"/>
        </w:rPr>
        <w:t>5</w:t>
      </w:r>
      <w:r w:rsidR="00C77465" w:rsidRPr="000B3E99">
        <w:rPr>
          <w:rFonts w:ascii="Arial" w:eastAsia="Times New Roman" w:hAnsi="Arial" w:cs="Arial"/>
          <w:color w:val="auto"/>
        </w:rPr>
        <w:t xml:space="preserve">.      Prevent </w:t>
      </w:r>
      <w:r w:rsidR="00257E82">
        <w:rPr>
          <w:rFonts w:ascii="Arial" w:eastAsia="Times New Roman" w:hAnsi="Arial" w:cs="Arial"/>
          <w:color w:val="auto"/>
        </w:rPr>
        <w:t>a staff member from</w:t>
      </w:r>
      <w:r w:rsidR="00C77465" w:rsidRPr="000B3E99">
        <w:rPr>
          <w:rFonts w:ascii="Arial" w:eastAsia="Times New Roman" w:hAnsi="Arial" w:cs="Arial"/>
          <w:color w:val="auto"/>
        </w:rPr>
        <w:t xml:space="preserve"> </w:t>
      </w:r>
      <w:r w:rsidR="00257E82">
        <w:rPr>
          <w:rFonts w:ascii="Arial" w:eastAsia="Times New Roman" w:hAnsi="Arial" w:cs="Arial"/>
          <w:color w:val="auto"/>
        </w:rPr>
        <w:t>appealing a grievance</w:t>
      </w:r>
      <w:r w:rsidR="00C77465" w:rsidRPr="000B3E99">
        <w:rPr>
          <w:rFonts w:ascii="Arial" w:eastAsia="Times New Roman" w:hAnsi="Arial" w:cs="Arial"/>
          <w:color w:val="auto"/>
        </w:rPr>
        <w:t xml:space="preserve"> </w:t>
      </w:r>
      <w:r>
        <w:rPr>
          <w:rFonts w:ascii="Arial" w:eastAsia="Times New Roman" w:hAnsi="Arial" w:cs="Arial"/>
          <w:color w:val="auto"/>
        </w:rPr>
        <w:t xml:space="preserve">in conjunction with this policy </w:t>
      </w:r>
      <w:r w:rsidR="00C77465" w:rsidRPr="000B3E99">
        <w:rPr>
          <w:rFonts w:ascii="Arial" w:eastAsia="Times New Roman" w:hAnsi="Arial" w:cs="Arial"/>
          <w:color w:val="auto"/>
        </w:rPr>
        <w:t xml:space="preserve">to the Board of Directors when </w:t>
      </w:r>
      <w:r w:rsidR="00257E82">
        <w:rPr>
          <w:rFonts w:ascii="Arial" w:eastAsia="Times New Roman" w:hAnsi="Arial" w:cs="Arial"/>
          <w:color w:val="auto"/>
        </w:rPr>
        <w:t xml:space="preserve">the staff member has exhausted </w:t>
      </w:r>
      <w:r w:rsidR="00C77465" w:rsidRPr="000B3E99">
        <w:rPr>
          <w:rFonts w:ascii="Arial" w:eastAsia="Times New Roman" w:hAnsi="Arial" w:cs="Arial"/>
          <w:color w:val="auto"/>
        </w:rPr>
        <w:t>internal grievance procedures.</w:t>
      </w:r>
    </w:p>
    <w:p w:rsidR="00C77465" w:rsidRPr="000B3E99" w:rsidRDefault="00024633" w:rsidP="00C77465">
      <w:pPr>
        <w:shd w:val="clear" w:color="auto" w:fill="FFFFFF"/>
        <w:spacing w:before="100" w:beforeAutospacing="1" w:after="100" w:afterAutospacing="1"/>
        <w:ind w:left="720"/>
        <w:rPr>
          <w:rFonts w:ascii="Arial" w:eastAsia="Times New Roman" w:hAnsi="Arial" w:cs="Arial"/>
          <w:color w:val="auto"/>
        </w:rPr>
      </w:pPr>
      <w:r>
        <w:rPr>
          <w:rFonts w:ascii="Arial" w:eastAsia="Times New Roman" w:hAnsi="Arial" w:cs="Arial"/>
          <w:color w:val="auto"/>
        </w:rPr>
        <w:t>6</w:t>
      </w:r>
      <w:r w:rsidR="00C77465" w:rsidRPr="000B3E99">
        <w:rPr>
          <w:rFonts w:ascii="Arial" w:eastAsia="Times New Roman" w:hAnsi="Arial" w:cs="Arial"/>
          <w:color w:val="auto"/>
        </w:rPr>
        <w:t>.      Fail to acquaint staff members with their rights under this policy.</w:t>
      </w:r>
    </w:p>
    <w:p w:rsidR="00C77465" w:rsidRDefault="00FD19B4" w:rsidP="00FD19B4">
      <w:pPr>
        <w:shd w:val="clear" w:color="auto" w:fill="FFFFFF"/>
        <w:spacing w:before="100" w:beforeAutospacing="1" w:after="100" w:afterAutospacing="1"/>
        <w:ind w:left="720"/>
        <w:rPr>
          <w:rFonts w:ascii="Arial" w:eastAsia="Times New Roman" w:hAnsi="Arial" w:cs="Arial"/>
          <w:color w:val="auto"/>
        </w:rPr>
      </w:pPr>
      <w:r>
        <w:rPr>
          <w:rFonts w:ascii="Arial" w:eastAsia="Times New Roman" w:hAnsi="Arial" w:cs="Arial"/>
          <w:color w:val="auto"/>
        </w:rPr>
        <w:t>These statements cannot be construed to condone behaviors that are illegal or in breach of school policies even if those behaviors are justified as religious in origin or nature.</w:t>
      </w:r>
    </w:p>
    <w:p w:rsidR="00FD19B4" w:rsidRPr="000B3E99" w:rsidRDefault="00FD19B4" w:rsidP="00FD19B4">
      <w:pPr>
        <w:shd w:val="clear" w:color="auto" w:fill="FFFFFF"/>
        <w:spacing w:before="100" w:beforeAutospacing="1" w:after="100" w:afterAutospacing="1"/>
        <w:ind w:left="720"/>
        <w:rPr>
          <w:rFonts w:ascii="Arial" w:eastAsia="Times New Roman" w:hAnsi="Arial" w:cs="Arial"/>
          <w:color w:val="auto"/>
        </w:rPr>
      </w:pPr>
    </w:p>
    <w:p w:rsidR="00C77465" w:rsidRPr="000B3E99" w:rsidRDefault="00C77465" w:rsidP="00C77465">
      <w:pPr>
        <w:shd w:val="clear" w:color="auto" w:fill="FFFFFF"/>
        <w:spacing w:before="100" w:beforeAutospacing="1" w:after="100" w:afterAutospacing="1"/>
        <w:ind w:left="720"/>
        <w:rPr>
          <w:rFonts w:ascii="Arial" w:eastAsia="Times New Roman" w:hAnsi="Arial" w:cs="Arial"/>
          <w:color w:val="auto"/>
        </w:rPr>
      </w:pPr>
      <w:r w:rsidRPr="000B3E99">
        <w:rPr>
          <w:rFonts w:ascii="Arial" w:eastAsia="Times New Roman" w:hAnsi="Arial" w:cs="Arial"/>
          <w:color w:val="auto"/>
        </w:rPr>
        <w:t>MONITORING:  Annually</w:t>
      </w:r>
    </w:p>
    <w:p w:rsidR="00DF4544" w:rsidRDefault="00DF4544"/>
    <w:sectPr w:rsidR="00DF4544" w:rsidSect="00DF454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D84" w:rsidRDefault="00571D84" w:rsidP="00C77465">
      <w:r>
        <w:separator/>
      </w:r>
    </w:p>
  </w:endnote>
  <w:endnote w:type="continuationSeparator" w:id="0">
    <w:p w:rsidR="00571D84" w:rsidRDefault="00571D84" w:rsidP="00C7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465" w:rsidRDefault="00C774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465" w:rsidRDefault="00C774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465" w:rsidRDefault="00C77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D84" w:rsidRDefault="00571D84" w:rsidP="00C77465">
      <w:r>
        <w:separator/>
      </w:r>
    </w:p>
  </w:footnote>
  <w:footnote w:type="continuationSeparator" w:id="0">
    <w:p w:rsidR="00571D84" w:rsidRDefault="00571D84" w:rsidP="00C77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465" w:rsidRDefault="00C774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622884"/>
      <w:docPartObj>
        <w:docPartGallery w:val="Watermarks"/>
        <w:docPartUnique/>
      </w:docPartObj>
    </w:sdtPr>
    <w:sdtEndPr/>
    <w:sdtContent>
      <w:p w:rsidR="00C77465" w:rsidRDefault="00571D84">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465" w:rsidRDefault="00C774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465"/>
    <w:rsid w:val="00024633"/>
    <w:rsid w:val="00103E84"/>
    <w:rsid w:val="001805EB"/>
    <w:rsid w:val="001A128D"/>
    <w:rsid w:val="00257E82"/>
    <w:rsid w:val="00296FC1"/>
    <w:rsid w:val="00363AB1"/>
    <w:rsid w:val="004C5FD3"/>
    <w:rsid w:val="00571D84"/>
    <w:rsid w:val="00646FE1"/>
    <w:rsid w:val="00654AF8"/>
    <w:rsid w:val="00780AE1"/>
    <w:rsid w:val="00812607"/>
    <w:rsid w:val="008273A5"/>
    <w:rsid w:val="00843ECF"/>
    <w:rsid w:val="008F49C4"/>
    <w:rsid w:val="0093355C"/>
    <w:rsid w:val="00A2657F"/>
    <w:rsid w:val="00AA2EB9"/>
    <w:rsid w:val="00C17644"/>
    <w:rsid w:val="00C77465"/>
    <w:rsid w:val="00DF4544"/>
    <w:rsid w:val="00EF76BB"/>
    <w:rsid w:val="00FD1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172914B-5D4D-4C03-9322-855F8FB5B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465"/>
    <w:rPr>
      <w:rFonts w:ascii="Tahoma" w:eastAsiaTheme="majorEastAsia" w:hAnsi="Tahoma" w:cstheme="majorBidi"/>
      <w:color w:val="595959" w:themeColor="text1" w:themeTint="A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77465"/>
    <w:pPr>
      <w:tabs>
        <w:tab w:val="center" w:pos="4680"/>
        <w:tab w:val="right" w:pos="9360"/>
      </w:tabs>
    </w:pPr>
  </w:style>
  <w:style w:type="character" w:customStyle="1" w:styleId="HeaderChar">
    <w:name w:val="Header Char"/>
    <w:basedOn w:val="DefaultParagraphFont"/>
    <w:link w:val="Header"/>
    <w:uiPriority w:val="99"/>
    <w:semiHidden/>
    <w:rsid w:val="00C77465"/>
    <w:rPr>
      <w:rFonts w:ascii="Tahoma" w:eastAsiaTheme="majorEastAsia" w:hAnsi="Tahoma" w:cstheme="majorBidi"/>
      <w:color w:val="595959" w:themeColor="text1" w:themeTint="A6"/>
      <w:sz w:val="22"/>
      <w:szCs w:val="22"/>
    </w:rPr>
  </w:style>
  <w:style w:type="paragraph" w:styleId="Footer">
    <w:name w:val="footer"/>
    <w:basedOn w:val="Normal"/>
    <w:link w:val="FooterChar"/>
    <w:uiPriority w:val="99"/>
    <w:semiHidden/>
    <w:unhideWhenUsed/>
    <w:rsid w:val="00C77465"/>
    <w:pPr>
      <w:tabs>
        <w:tab w:val="center" w:pos="4680"/>
        <w:tab w:val="right" w:pos="9360"/>
      </w:tabs>
    </w:pPr>
  </w:style>
  <w:style w:type="character" w:customStyle="1" w:styleId="FooterChar">
    <w:name w:val="Footer Char"/>
    <w:basedOn w:val="DefaultParagraphFont"/>
    <w:link w:val="Footer"/>
    <w:uiPriority w:val="99"/>
    <w:semiHidden/>
    <w:rsid w:val="00C77465"/>
    <w:rPr>
      <w:rFonts w:ascii="Tahoma" w:eastAsiaTheme="majorEastAsia" w:hAnsi="Tahoma" w:cstheme="majorBidi"/>
      <w:color w:val="595959" w:themeColor="text1" w:themeTint="A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Foster</dc:creator>
  <cp:lastModifiedBy>Tina Long</cp:lastModifiedBy>
  <cp:revision>3</cp:revision>
  <dcterms:created xsi:type="dcterms:W3CDTF">2016-07-16T14:13:00Z</dcterms:created>
  <dcterms:modified xsi:type="dcterms:W3CDTF">2016-07-16T14:13:00Z</dcterms:modified>
</cp:coreProperties>
</file>